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1C1C48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First Aid Assessor &amp; Internal Quality Assurance</w:t>
      </w:r>
    </w:p>
    <w:p w:rsidR="001C1C48" w:rsidRDefault="001C1C48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CPD Training (First Aid only)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FE0331" w:rsidRDefault="002809F4" w:rsidP="00FE0331">
      <w:pPr>
        <w:widowControl w:val="0"/>
        <w:rPr>
          <w:b/>
          <w:bCs/>
          <w:sz w:val="28"/>
          <w:szCs w:val="28"/>
        </w:rPr>
      </w:pPr>
      <w:r>
        <w:rPr>
          <w:sz w:val="32"/>
          <w:szCs w:val="32"/>
        </w:rPr>
        <w:t> </w:t>
      </w:r>
      <w:r w:rsidR="00FE0331">
        <w:rPr>
          <w:b/>
          <w:bCs/>
          <w:color w:val="FF6600"/>
          <w:sz w:val="28"/>
          <w:szCs w:val="28"/>
        </w:rPr>
        <w:t>This course is designed for anyone</w:t>
      </w:r>
      <w:r w:rsidR="000E277A">
        <w:rPr>
          <w:b/>
          <w:bCs/>
          <w:color w:val="FF6600"/>
          <w:sz w:val="28"/>
          <w:szCs w:val="28"/>
        </w:rPr>
        <w:t xml:space="preserve"> delivering </w:t>
      </w:r>
      <w:r w:rsidR="001C1C48">
        <w:rPr>
          <w:b/>
          <w:bCs/>
          <w:color w:val="FF6600"/>
          <w:sz w:val="28"/>
          <w:szCs w:val="28"/>
        </w:rPr>
        <w:t xml:space="preserve">first aid </w:t>
      </w:r>
      <w:r w:rsidR="000E277A">
        <w:rPr>
          <w:b/>
          <w:bCs/>
          <w:color w:val="FF6600"/>
          <w:sz w:val="28"/>
          <w:szCs w:val="28"/>
        </w:rPr>
        <w:t xml:space="preserve">training, as from </w:t>
      </w:r>
      <w:r w:rsidR="00070809">
        <w:rPr>
          <w:b/>
          <w:bCs/>
          <w:color w:val="FF6600"/>
          <w:sz w:val="28"/>
          <w:szCs w:val="28"/>
        </w:rPr>
        <w:t xml:space="preserve">1st </w:t>
      </w:r>
      <w:r w:rsidR="000E277A">
        <w:rPr>
          <w:b/>
          <w:bCs/>
          <w:color w:val="FF6600"/>
          <w:sz w:val="28"/>
          <w:szCs w:val="28"/>
        </w:rPr>
        <w:t xml:space="preserve">October 2015, those trainers wishing to continue delivering </w:t>
      </w:r>
      <w:r w:rsidR="001C1C48">
        <w:rPr>
          <w:b/>
          <w:bCs/>
          <w:color w:val="FF6600"/>
          <w:sz w:val="28"/>
          <w:szCs w:val="28"/>
        </w:rPr>
        <w:t xml:space="preserve">first aid without an assessors qualification, </w:t>
      </w:r>
      <w:r w:rsidR="000E277A">
        <w:rPr>
          <w:b/>
          <w:bCs/>
          <w:color w:val="FF6600"/>
          <w:sz w:val="28"/>
          <w:szCs w:val="28"/>
        </w:rPr>
        <w:t xml:space="preserve">will need this qualification to continue.  </w:t>
      </w:r>
      <w:r w:rsidR="001C1C48">
        <w:rPr>
          <w:b/>
          <w:bCs/>
          <w:color w:val="FF6600"/>
          <w:sz w:val="28"/>
          <w:szCs w:val="28"/>
        </w:rPr>
        <w:t>Skills for Health requirement</w:t>
      </w:r>
      <w:r w:rsidR="000E277A">
        <w:rPr>
          <w:b/>
          <w:bCs/>
          <w:color w:val="FF6600"/>
          <w:sz w:val="28"/>
          <w:szCs w:val="28"/>
        </w:rPr>
        <w:t>.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Pre Requisite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Age 16</w:t>
      </w:r>
    </w:p>
    <w:p w:rsidR="000E277A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Proof of residency, required day 1 of the course</w:t>
      </w:r>
    </w:p>
    <w:p w:rsidR="00FE0331" w:rsidRDefault="00FE0331" w:rsidP="00FE0331">
      <w:pPr>
        <w:widowControl w:val="0"/>
        <w:ind w:left="567" w:hanging="567"/>
      </w:pP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>
        <w:rPr>
          <w:sz w:val="22"/>
          <w:szCs w:val="22"/>
        </w:rPr>
        <w:t> </w:t>
      </w:r>
      <w:r w:rsidRPr="00017D9D">
        <w:rPr>
          <w:b/>
          <w:bCs/>
          <w:color w:val="FF6600"/>
          <w:sz w:val="28"/>
          <w:szCs w:val="28"/>
        </w:rPr>
        <w:t>Duration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</w:t>
      </w:r>
      <w:r w:rsidR="001C1C48">
        <w:t>1 day (5-7 hours)</w:t>
      </w:r>
    </w:p>
    <w:p w:rsidR="00FE0331" w:rsidRDefault="00FE0331" w:rsidP="00FE0331">
      <w:pPr>
        <w:widowControl w:val="0"/>
        <w:ind w:left="567" w:hanging="567"/>
      </w:pP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>
        <w:rPr>
          <w:sz w:val="22"/>
          <w:szCs w:val="22"/>
        </w:rPr>
        <w:t> </w:t>
      </w:r>
      <w:r w:rsidRPr="00017D9D">
        <w:rPr>
          <w:b/>
          <w:bCs/>
          <w:color w:val="FF6600"/>
          <w:sz w:val="28"/>
          <w:szCs w:val="28"/>
        </w:rPr>
        <w:t>Syllabus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</w:t>
      </w:r>
      <w:r w:rsidR="001C1C48">
        <w:t>Concept of Assessment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1C1C48">
        <w:t xml:space="preserve">Internal quality Assurance </w:t>
      </w:r>
    </w:p>
    <w:p w:rsidR="000E277A" w:rsidRDefault="000E277A" w:rsidP="00FE0331">
      <w:pPr>
        <w:widowControl w:val="0"/>
        <w:ind w:left="567" w:hanging="567"/>
      </w:pP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>
        <w:rPr>
          <w:sz w:val="22"/>
          <w:szCs w:val="22"/>
        </w:rPr>
        <w:t> </w:t>
      </w:r>
      <w:r w:rsidRPr="00017D9D">
        <w:rPr>
          <w:b/>
          <w:bCs/>
          <w:color w:val="FF6600"/>
          <w:sz w:val="28"/>
          <w:szCs w:val="28"/>
        </w:rPr>
        <w:t>Certification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C1C48">
        <w:t xml:space="preserve">CPD </w:t>
      </w:r>
    </w:p>
    <w:p w:rsidR="00FE0331" w:rsidRDefault="00FE0331" w:rsidP="000E277A">
      <w:pPr>
        <w:widowControl w:val="0"/>
        <w:ind w:left="567" w:hanging="567"/>
      </w:pP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>
        <w:rPr>
          <w:sz w:val="22"/>
          <w:szCs w:val="22"/>
        </w:rPr>
        <w:t> </w:t>
      </w:r>
      <w:r w:rsidRPr="00017D9D">
        <w:rPr>
          <w:b/>
          <w:bCs/>
          <w:color w:val="FF6600"/>
          <w:sz w:val="28"/>
          <w:szCs w:val="28"/>
        </w:rPr>
        <w:t>Numbers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 xml:space="preserve">Maximum of </w:t>
      </w:r>
      <w:r w:rsidR="001C1C48">
        <w:rPr>
          <w:sz w:val="22"/>
          <w:szCs w:val="22"/>
        </w:rPr>
        <w:t>20</w:t>
      </w:r>
      <w:r>
        <w:rPr>
          <w:sz w:val="22"/>
          <w:szCs w:val="22"/>
        </w:rPr>
        <w:t xml:space="preserve"> candidates  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Venue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This can be held at a venue of your choice, fees will be reduced if own venue used.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Refreshments such as tea and coffee would need to be provided.</w:t>
      </w:r>
    </w:p>
    <w:p w:rsidR="00FE0331" w:rsidRDefault="00FE0331" w:rsidP="00FE0331">
      <w:pPr>
        <w:widowControl w:val="0"/>
      </w:pPr>
      <w:r>
        <w:t> </w:t>
      </w:r>
    </w:p>
    <w:p w:rsidR="00DA3032" w:rsidRDefault="00DA3032" w:rsidP="00FE0331">
      <w:pPr>
        <w:widowControl w:val="0"/>
      </w:pPr>
    </w:p>
    <w:p w:rsidR="001C1C48" w:rsidRDefault="001C1C48" w:rsidP="00FE0331">
      <w:pPr>
        <w:widowControl w:val="0"/>
      </w:pPr>
    </w:p>
    <w:p w:rsidR="001C1C48" w:rsidRDefault="001C1C48" w:rsidP="00FE0331">
      <w:pPr>
        <w:widowControl w:val="0"/>
      </w:pPr>
    </w:p>
    <w:p w:rsidR="001C1C48" w:rsidRDefault="001C1C48" w:rsidP="001C1C48"/>
    <w:sectPr w:rsidR="001C1C48" w:rsidSect="001E3732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11B" w:rsidRDefault="00FD511B" w:rsidP="00DA3032">
      <w:r>
        <w:separator/>
      </w:r>
    </w:p>
  </w:endnote>
  <w:endnote w:type="continuationSeparator" w:id="0">
    <w:p w:rsidR="00FD511B" w:rsidRDefault="00FD511B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11B" w:rsidRDefault="00FD511B" w:rsidP="00DA3032">
      <w:r>
        <w:separator/>
      </w:r>
    </w:p>
  </w:footnote>
  <w:footnote w:type="continuationSeparator" w:id="0">
    <w:p w:rsidR="00FD511B" w:rsidRDefault="00FD511B" w:rsidP="00DA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630"/>
    <w:multiLevelType w:val="hybridMultilevel"/>
    <w:tmpl w:val="6E26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24F10"/>
    <w:multiLevelType w:val="hybridMultilevel"/>
    <w:tmpl w:val="CEE6D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A1F90"/>
    <w:multiLevelType w:val="hybridMultilevel"/>
    <w:tmpl w:val="80FA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762F1"/>
    <w:multiLevelType w:val="hybridMultilevel"/>
    <w:tmpl w:val="FA5E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13442"/>
    <w:rsid w:val="00017D9D"/>
    <w:rsid w:val="00070809"/>
    <w:rsid w:val="000B18D4"/>
    <w:rsid w:val="000B352A"/>
    <w:rsid w:val="000E277A"/>
    <w:rsid w:val="00144FC5"/>
    <w:rsid w:val="001C1C48"/>
    <w:rsid w:val="001E3732"/>
    <w:rsid w:val="00233BCB"/>
    <w:rsid w:val="002809F4"/>
    <w:rsid w:val="0028695B"/>
    <w:rsid w:val="002A0C39"/>
    <w:rsid w:val="004020B4"/>
    <w:rsid w:val="00415884"/>
    <w:rsid w:val="00475A7E"/>
    <w:rsid w:val="005039A0"/>
    <w:rsid w:val="00525753"/>
    <w:rsid w:val="005273D6"/>
    <w:rsid w:val="00562405"/>
    <w:rsid w:val="00685698"/>
    <w:rsid w:val="00716AE6"/>
    <w:rsid w:val="007D27B1"/>
    <w:rsid w:val="008F06B2"/>
    <w:rsid w:val="0094659A"/>
    <w:rsid w:val="009F1A91"/>
    <w:rsid w:val="00B35741"/>
    <w:rsid w:val="00B50889"/>
    <w:rsid w:val="00BA32BB"/>
    <w:rsid w:val="00C83D06"/>
    <w:rsid w:val="00C863FB"/>
    <w:rsid w:val="00DA3032"/>
    <w:rsid w:val="00DC08D3"/>
    <w:rsid w:val="00E23BB2"/>
    <w:rsid w:val="00E246C2"/>
    <w:rsid w:val="00E7202B"/>
    <w:rsid w:val="00E81988"/>
    <w:rsid w:val="00ED7C6C"/>
    <w:rsid w:val="00FC0294"/>
    <w:rsid w:val="00FD511B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1C1C48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A0D03-ADF9-4401-91E7-3D0AA1C3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2015-10-02T19:52:00Z</dcterms:created>
  <dcterms:modified xsi:type="dcterms:W3CDTF">2015-10-02T19:52:00Z</dcterms:modified>
</cp:coreProperties>
</file>