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BB2" w:rsidRDefault="00E23BB2" w:rsidP="00DA3032">
      <w:pPr>
        <w:widowControl w:val="0"/>
        <w:jc w:val="center"/>
        <w:rPr>
          <w:b/>
          <w:bCs/>
          <w:color w:val="FF6600"/>
          <w:sz w:val="36"/>
          <w:szCs w:val="36"/>
        </w:rPr>
      </w:pPr>
      <w:r>
        <w:rPr>
          <w:b/>
          <w:bCs/>
          <w:noProof/>
          <w:color w:val="FF6600"/>
          <w:sz w:val="36"/>
          <w:szCs w:val="36"/>
        </w:rPr>
        <w:drawing>
          <wp:anchor distT="36576" distB="36576" distL="36576" distR="36576" simplePos="0" relativeHeight="251660288" behindDoc="1" locked="0" layoutInCell="1" allowOverlap="1">
            <wp:simplePos x="0" y="0"/>
            <wp:positionH relativeFrom="column">
              <wp:posOffset>2701290</wp:posOffset>
            </wp:positionH>
            <wp:positionV relativeFrom="paragraph">
              <wp:posOffset>-266065</wp:posOffset>
            </wp:positionV>
            <wp:extent cx="598170" cy="895350"/>
            <wp:effectExtent l="38100" t="0" r="49530" b="76200"/>
            <wp:wrapNone/>
            <wp:docPr id="4" name="Picture 4" descr="2trai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train_RGB"/>
                    <pic:cNvPicPr>
                      <a:picLocks noChangeAspect="1" noChangeArrowheads="1"/>
                    </pic:cNvPicPr>
                  </pic:nvPicPr>
                  <pic:blipFill>
                    <a:blip r:embed="rId8" cstate="print">
                      <a:lum bright="34000"/>
                    </a:blip>
                    <a:srcRect/>
                    <a:stretch>
                      <a:fillRect/>
                    </a:stretch>
                  </pic:blipFill>
                  <pic:spPr bwMode="auto">
                    <a:xfrm>
                      <a:off x="0" y="0"/>
                      <a:ext cx="598170" cy="895350"/>
                    </a:xfrm>
                    <a:prstGeom prst="rect">
                      <a:avLst/>
                    </a:prstGeom>
                    <a:noFill/>
                    <a:ln w="9525" algn="in">
                      <a:noFill/>
                      <a:miter lim="800000"/>
                      <a:headEnd/>
                      <a:tailEnd/>
                    </a:ln>
                    <a:effectLst>
                      <a:outerShdw blurRad="50800" dist="50800" dir="5400000" algn="ctr" rotWithShape="0">
                        <a:srgbClr val="000000">
                          <a:alpha val="30000"/>
                        </a:srgbClr>
                      </a:outerShdw>
                    </a:effectLst>
                  </pic:spPr>
                </pic:pic>
              </a:graphicData>
            </a:graphic>
          </wp:anchor>
        </w:drawing>
      </w:r>
    </w:p>
    <w:p w:rsidR="00E23BB2" w:rsidRDefault="00E23BB2" w:rsidP="00DA3032">
      <w:pPr>
        <w:widowControl w:val="0"/>
        <w:jc w:val="center"/>
        <w:rPr>
          <w:b/>
          <w:bCs/>
          <w:color w:val="FF6600"/>
          <w:sz w:val="36"/>
          <w:szCs w:val="36"/>
        </w:rPr>
      </w:pPr>
    </w:p>
    <w:p w:rsidR="00E23BB2" w:rsidRDefault="00E23BB2" w:rsidP="00DA3032">
      <w:pPr>
        <w:widowControl w:val="0"/>
        <w:jc w:val="center"/>
        <w:rPr>
          <w:b/>
          <w:bCs/>
          <w:color w:val="FF6600"/>
          <w:sz w:val="36"/>
          <w:szCs w:val="36"/>
        </w:rPr>
      </w:pPr>
    </w:p>
    <w:p w:rsidR="00C06C34" w:rsidRDefault="00DC08D3" w:rsidP="00DA3032">
      <w:pPr>
        <w:widowControl w:val="0"/>
        <w:jc w:val="center"/>
        <w:rPr>
          <w:b/>
          <w:bCs/>
          <w:color w:val="FF6600"/>
          <w:sz w:val="36"/>
          <w:szCs w:val="36"/>
        </w:rPr>
      </w:pPr>
      <w:r>
        <w:rPr>
          <w:b/>
          <w:bCs/>
          <w:color w:val="FF6600"/>
          <w:sz w:val="36"/>
          <w:szCs w:val="36"/>
        </w:rPr>
        <w:t xml:space="preserve">Level 3 - </w:t>
      </w:r>
      <w:r w:rsidR="00C06C34">
        <w:rPr>
          <w:b/>
          <w:bCs/>
          <w:color w:val="FF6600"/>
          <w:sz w:val="36"/>
          <w:szCs w:val="36"/>
        </w:rPr>
        <w:t xml:space="preserve">Two Day </w:t>
      </w:r>
      <w:r>
        <w:rPr>
          <w:b/>
          <w:bCs/>
          <w:color w:val="FF6600"/>
          <w:sz w:val="36"/>
          <w:szCs w:val="36"/>
        </w:rPr>
        <w:t>First Aid at Work</w:t>
      </w:r>
      <w:r w:rsidR="00C06C34">
        <w:rPr>
          <w:b/>
          <w:bCs/>
          <w:color w:val="FF6600"/>
          <w:sz w:val="36"/>
          <w:szCs w:val="36"/>
        </w:rPr>
        <w:t xml:space="preserve"> </w:t>
      </w:r>
    </w:p>
    <w:p w:rsidR="00DC08D3" w:rsidRDefault="00C06C34" w:rsidP="00DA3032">
      <w:pPr>
        <w:widowControl w:val="0"/>
        <w:jc w:val="center"/>
        <w:rPr>
          <w:b/>
          <w:bCs/>
          <w:color w:val="FF6600"/>
          <w:sz w:val="36"/>
          <w:szCs w:val="36"/>
        </w:rPr>
      </w:pPr>
      <w:r>
        <w:rPr>
          <w:b/>
          <w:bCs/>
          <w:color w:val="FF6600"/>
          <w:sz w:val="36"/>
          <w:szCs w:val="36"/>
        </w:rPr>
        <w:t>(Re-Qualification)</w:t>
      </w:r>
    </w:p>
    <w:p w:rsidR="00DC08D3" w:rsidRDefault="00DC08D3" w:rsidP="00DA3032">
      <w:pPr>
        <w:widowControl w:val="0"/>
        <w:jc w:val="center"/>
        <w:rPr>
          <w:b/>
          <w:bCs/>
          <w:color w:val="FF6600"/>
          <w:sz w:val="36"/>
          <w:szCs w:val="36"/>
        </w:rPr>
      </w:pPr>
    </w:p>
    <w:p w:rsidR="002809F4" w:rsidRPr="00DC08D3" w:rsidRDefault="002809F4" w:rsidP="002809F4">
      <w:pPr>
        <w:widowControl w:val="0"/>
        <w:rPr>
          <w:b/>
          <w:bCs/>
          <w:sz w:val="28"/>
          <w:szCs w:val="28"/>
        </w:rPr>
      </w:pPr>
      <w:r>
        <w:rPr>
          <w:sz w:val="32"/>
          <w:szCs w:val="32"/>
        </w:rPr>
        <w:t> </w:t>
      </w:r>
      <w:r w:rsidRPr="00DC08D3">
        <w:rPr>
          <w:b/>
          <w:bCs/>
          <w:color w:val="FF6600"/>
          <w:sz w:val="28"/>
          <w:szCs w:val="28"/>
        </w:rPr>
        <w:t xml:space="preserve">This nationally recognised course satisfies the HSE requirements.  Your risk assessment will identify your business needs. This is the highest level of first Aid training, meeting the statutory requirements of the Health &amp; Safety (First Aid) Regulations 1981. </w:t>
      </w:r>
    </w:p>
    <w:p w:rsidR="002809F4" w:rsidRDefault="002809F4" w:rsidP="002809F4">
      <w:pPr>
        <w:widowControl w:val="0"/>
        <w:rPr>
          <w:sz w:val="22"/>
          <w:szCs w:val="22"/>
        </w:rPr>
      </w:pPr>
      <w:r>
        <w:rPr>
          <w:sz w:val="22"/>
          <w:szCs w:val="22"/>
        </w:rPr>
        <w:t> </w:t>
      </w:r>
    </w:p>
    <w:p w:rsidR="002809F4" w:rsidRPr="00C21039" w:rsidRDefault="002809F4" w:rsidP="002809F4">
      <w:pPr>
        <w:widowControl w:val="0"/>
        <w:rPr>
          <w:b/>
          <w:bCs/>
          <w:color w:val="FF6600"/>
          <w:sz w:val="28"/>
          <w:szCs w:val="28"/>
        </w:rPr>
      </w:pPr>
      <w:r w:rsidRPr="00C21039">
        <w:rPr>
          <w:b/>
          <w:bCs/>
          <w:color w:val="FF6600"/>
          <w:sz w:val="28"/>
          <w:szCs w:val="28"/>
        </w:rPr>
        <w:t>Pre Requisite</w:t>
      </w:r>
    </w:p>
    <w:p w:rsidR="002809F4" w:rsidRDefault="002809F4" w:rsidP="002809F4">
      <w:pPr>
        <w:widowControl w:val="0"/>
        <w:ind w:left="567" w:hanging="567"/>
      </w:pPr>
      <w:r>
        <w:rPr>
          <w:rFonts w:ascii="Symbol" w:hAnsi="Symbol"/>
        </w:rPr>
        <w:t></w:t>
      </w:r>
      <w:r w:rsidR="00C06C34">
        <w:t> Currently hold a Level 3 First Aid at Work Certificate</w:t>
      </w:r>
    </w:p>
    <w:p w:rsidR="002809F4" w:rsidRDefault="002809F4" w:rsidP="002809F4">
      <w:pPr>
        <w:widowControl w:val="0"/>
        <w:ind w:left="567" w:hanging="567"/>
      </w:pPr>
      <w:r>
        <w:rPr>
          <w:rFonts w:ascii="Symbol" w:hAnsi="Symbol"/>
        </w:rPr>
        <w:t></w:t>
      </w:r>
      <w:r>
        <w:t> Must be able to get down onto the floor</w:t>
      </w:r>
    </w:p>
    <w:p w:rsidR="002809F4" w:rsidRDefault="002809F4" w:rsidP="002809F4">
      <w:pPr>
        <w:widowControl w:val="0"/>
        <w:ind w:left="567" w:hanging="567"/>
      </w:pPr>
      <w:r>
        <w:rPr>
          <w:rFonts w:ascii="Symbol" w:hAnsi="Symbol"/>
        </w:rPr>
        <w:t></w:t>
      </w:r>
      <w:r>
        <w:t xml:space="preserve"> Physically fit </w:t>
      </w:r>
    </w:p>
    <w:p w:rsidR="002809F4" w:rsidRDefault="002809F4" w:rsidP="002809F4">
      <w:pPr>
        <w:widowControl w:val="0"/>
        <w:ind w:left="567" w:hanging="567"/>
      </w:pPr>
      <w:r>
        <w:rPr>
          <w:rFonts w:ascii="Symbol" w:hAnsi="Symbol"/>
        </w:rPr>
        <w:t></w:t>
      </w:r>
      <w:r>
        <w:t> Happy to work in pairs to demonstrate a physical check of  the body (nothing invasive)</w:t>
      </w:r>
    </w:p>
    <w:p w:rsidR="002809F4" w:rsidRDefault="002809F4" w:rsidP="002809F4">
      <w:pPr>
        <w:widowControl w:val="0"/>
        <w:rPr>
          <w:sz w:val="22"/>
          <w:szCs w:val="22"/>
        </w:rPr>
      </w:pPr>
      <w:r>
        <w:rPr>
          <w:sz w:val="22"/>
          <w:szCs w:val="22"/>
        </w:rPr>
        <w:t> </w:t>
      </w:r>
    </w:p>
    <w:p w:rsidR="002809F4" w:rsidRPr="00C21039" w:rsidRDefault="002809F4" w:rsidP="002809F4">
      <w:pPr>
        <w:widowControl w:val="0"/>
        <w:rPr>
          <w:b/>
          <w:bCs/>
          <w:color w:val="FF6600"/>
          <w:sz w:val="28"/>
          <w:szCs w:val="28"/>
        </w:rPr>
      </w:pPr>
      <w:r w:rsidRPr="00C21039">
        <w:rPr>
          <w:b/>
          <w:bCs/>
          <w:color w:val="FF6600"/>
          <w:sz w:val="28"/>
          <w:szCs w:val="28"/>
        </w:rPr>
        <w:t>Duration</w:t>
      </w:r>
    </w:p>
    <w:p w:rsidR="002809F4" w:rsidRDefault="002809F4" w:rsidP="002809F4">
      <w:pPr>
        <w:widowControl w:val="0"/>
        <w:ind w:left="567" w:hanging="567"/>
      </w:pPr>
      <w:r>
        <w:rPr>
          <w:rFonts w:ascii="Symbol" w:hAnsi="Symbol"/>
        </w:rPr>
        <w:t></w:t>
      </w:r>
      <w:r>
        <w:t> 1</w:t>
      </w:r>
      <w:r w:rsidR="00C06C34">
        <w:t>2</w:t>
      </w:r>
      <w:r>
        <w:t xml:space="preserve"> hour course (breaks not included)</w:t>
      </w:r>
    </w:p>
    <w:p w:rsidR="002809F4" w:rsidRDefault="002809F4" w:rsidP="002809F4">
      <w:pPr>
        <w:widowControl w:val="0"/>
        <w:ind w:left="567" w:hanging="567"/>
      </w:pPr>
      <w:r>
        <w:rPr>
          <w:rFonts w:ascii="Symbol" w:hAnsi="Symbol"/>
        </w:rPr>
        <w:t></w:t>
      </w:r>
      <w:r>
        <w:t> Can be run in 2 h</w:t>
      </w:r>
      <w:r w:rsidR="00C06C34">
        <w:t>our increments over maximum of 6</w:t>
      </w:r>
      <w:r>
        <w:t xml:space="preserve"> weeks</w:t>
      </w:r>
    </w:p>
    <w:p w:rsidR="002809F4" w:rsidRDefault="002809F4" w:rsidP="002809F4">
      <w:pPr>
        <w:widowControl w:val="0"/>
        <w:ind w:left="567" w:hanging="567"/>
      </w:pPr>
      <w:r>
        <w:rPr>
          <w:rFonts w:ascii="Symbol" w:hAnsi="Symbol"/>
        </w:rPr>
        <w:t></w:t>
      </w:r>
      <w:r>
        <w:t> Can be run to suit business needs (out of hours, weekends and nights)</w:t>
      </w:r>
    </w:p>
    <w:p w:rsidR="002809F4" w:rsidRDefault="002809F4" w:rsidP="002809F4">
      <w:pPr>
        <w:widowControl w:val="0"/>
        <w:rPr>
          <w:sz w:val="22"/>
          <w:szCs w:val="22"/>
        </w:rPr>
      </w:pPr>
      <w:r>
        <w:rPr>
          <w:sz w:val="22"/>
          <w:szCs w:val="22"/>
        </w:rPr>
        <w:t> </w:t>
      </w:r>
    </w:p>
    <w:p w:rsidR="002809F4" w:rsidRPr="00C21039" w:rsidRDefault="002809F4" w:rsidP="002809F4">
      <w:pPr>
        <w:widowControl w:val="0"/>
        <w:rPr>
          <w:b/>
          <w:bCs/>
          <w:color w:val="FF6600"/>
          <w:sz w:val="28"/>
          <w:szCs w:val="28"/>
        </w:rPr>
      </w:pPr>
      <w:r w:rsidRPr="00C21039">
        <w:rPr>
          <w:b/>
          <w:bCs/>
          <w:color w:val="FF6600"/>
          <w:sz w:val="28"/>
          <w:szCs w:val="28"/>
        </w:rPr>
        <w:t>Syllabus</w:t>
      </w:r>
    </w:p>
    <w:p w:rsidR="005B26B9" w:rsidRDefault="002809F4" w:rsidP="002809F4">
      <w:pPr>
        <w:widowControl w:val="0"/>
        <w:ind w:left="567" w:hanging="567"/>
      </w:pPr>
      <w:r>
        <w:rPr>
          <w:rFonts w:ascii="Symbol" w:hAnsi="Symbol"/>
        </w:rPr>
        <w:t></w:t>
      </w:r>
      <w:r>
        <w:t> </w:t>
      </w:r>
      <w:r w:rsidR="00C06C34">
        <w:t>Legalities, responsibilities and reporting</w:t>
      </w:r>
    </w:p>
    <w:p w:rsidR="005B26B9" w:rsidRDefault="002809F4" w:rsidP="005B26B9">
      <w:pPr>
        <w:widowControl w:val="0"/>
        <w:ind w:left="567" w:hanging="567"/>
      </w:pPr>
      <w:r>
        <w:t xml:space="preserve"> </w:t>
      </w:r>
      <w:r w:rsidR="005B26B9">
        <w:rPr>
          <w:rFonts w:ascii="Symbol" w:hAnsi="Symbol"/>
        </w:rPr>
        <w:t></w:t>
      </w:r>
      <w:r w:rsidR="005B26B9">
        <w:t> Assessment of the situation</w:t>
      </w:r>
    </w:p>
    <w:p w:rsidR="002809F4" w:rsidRDefault="002809F4" w:rsidP="00C06C34">
      <w:pPr>
        <w:widowControl w:val="0"/>
        <w:ind w:left="567" w:hanging="567"/>
      </w:pPr>
      <w:r>
        <w:rPr>
          <w:rFonts w:ascii="Symbol" w:hAnsi="Symbol"/>
        </w:rPr>
        <w:t></w:t>
      </w:r>
      <w:r>
        <w:t> </w:t>
      </w:r>
      <w:r w:rsidR="00C06C34">
        <w:t>Dealing with an unresponsive casualty</w:t>
      </w:r>
    </w:p>
    <w:p w:rsidR="002809F4" w:rsidRDefault="002809F4" w:rsidP="00C06C34">
      <w:pPr>
        <w:widowControl w:val="0"/>
        <w:ind w:left="567" w:hanging="567"/>
      </w:pPr>
      <w:r>
        <w:rPr>
          <w:rFonts w:ascii="Symbol" w:hAnsi="Symbol"/>
        </w:rPr>
        <w:t></w:t>
      </w:r>
      <w:r w:rsidR="00C06C34">
        <w:t> Fractures and spinal injuries</w:t>
      </w:r>
    </w:p>
    <w:p w:rsidR="00C06C34" w:rsidRDefault="002809F4" w:rsidP="002809F4">
      <w:pPr>
        <w:widowControl w:val="0"/>
        <w:ind w:left="567" w:hanging="567"/>
      </w:pPr>
      <w:r>
        <w:rPr>
          <w:rFonts w:ascii="Symbol" w:hAnsi="Symbol"/>
        </w:rPr>
        <w:t></w:t>
      </w:r>
      <w:r w:rsidR="00C06C34">
        <w:t> Control of bleeding</w:t>
      </w:r>
    </w:p>
    <w:p w:rsidR="002809F4" w:rsidRDefault="002809F4" w:rsidP="00C06C34">
      <w:pPr>
        <w:widowControl w:val="0"/>
        <w:ind w:left="567" w:hanging="567"/>
      </w:pPr>
      <w:r>
        <w:rPr>
          <w:rFonts w:ascii="Symbol" w:hAnsi="Symbol"/>
        </w:rPr>
        <w:t></w:t>
      </w:r>
      <w:r>
        <w:t> </w:t>
      </w:r>
      <w:r w:rsidR="005B26B9">
        <w:t>Poisoning</w:t>
      </w:r>
    </w:p>
    <w:p w:rsidR="002809F4" w:rsidRDefault="002809F4" w:rsidP="002809F4">
      <w:pPr>
        <w:widowControl w:val="0"/>
        <w:ind w:left="567" w:hanging="567"/>
      </w:pPr>
      <w:r>
        <w:rPr>
          <w:rFonts w:ascii="Symbol" w:hAnsi="Symbol"/>
        </w:rPr>
        <w:t></w:t>
      </w:r>
      <w:r>
        <w:t xml:space="preserve">  </w:t>
      </w:r>
      <w:r w:rsidR="005B26B9">
        <w:t>Burns</w:t>
      </w:r>
    </w:p>
    <w:p w:rsidR="002809F4" w:rsidRDefault="002809F4" w:rsidP="00C06C34">
      <w:pPr>
        <w:widowControl w:val="0"/>
        <w:ind w:left="567" w:hanging="567"/>
      </w:pPr>
      <w:r>
        <w:rPr>
          <w:rFonts w:ascii="Symbol" w:hAnsi="Symbol"/>
        </w:rPr>
        <w:t></w:t>
      </w:r>
      <w:r>
        <w:t> </w:t>
      </w:r>
      <w:r w:rsidR="005B26B9">
        <w:t>Epilepsy</w:t>
      </w:r>
    </w:p>
    <w:p w:rsidR="002809F4" w:rsidRDefault="002809F4" w:rsidP="00C06C34">
      <w:pPr>
        <w:widowControl w:val="0"/>
        <w:ind w:left="567" w:hanging="567"/>
      </w:pPr>
      <w:r>
        <w:rPr>
          <w:rFonts w:ascii="Symbol" w:hAnsi="Symbol"/>
        </w:rPr>
        <w:t></w:t>
      </w:r>
      <w:r>
        <w:t> </w:t>
      </w:r>
      <w:r w:rsidR="005B26B9">
        <w:t>Resuscitation</w:t>
      </w:r>
    </w:p>
    <w:p w:rsidR="002809F4" w:rsidRDefault="002809F4" w:rsidP="00C06C34">
      <w:pPr>
        <w:widowControl w:val="0"/>
        <w:ind w:left="567" w:hanging="567"/>
      </w:pPr>
      <w:r>
        <w:rPr>
          <w:rFonts w:ascii="Symbol" w:hAnsi="Symbol"/>
        </w:rPr>
        <w:t></w:t>
      </w:r>
      <w:r>
        <w:t> </w:t>
      </w:r>
      <w:r w:rsidR="005B26B9">
        <w:t>Bandaging</w:t>
      </w:r>
    </w:p>
    <w:p w:rsidR="002809F4" w:rsidRDefault="002809F4" w:rsidP="00C06C34">
      <w:pPr>
        <w:widowControl w:val="0"/>
        <w:ind w:left="567" w:hanging="567"/>
      </w:pPr>
      <w:r>
        <w:rPr>
          <w:rFonts w:ascii="Symbol" w:hAnsi="Symbol"/>
        </w:rPr>
        <w:t></w:t>
      </w:r>
      <w:r>
        <w:t> </w:t>
      </w:r>
      <w:r w:rsidR="005B26B9">
        <w:t>Heart Attacks</w:t>
      </w:r>
    </w:p>
    <w:p w:rsidR="002809F4" w:rsidRDefault="002809F4" w:rsidP="00C06C34">
      <w:pPr>
        <w:widowControl w:val="0"/>
        <w:ind w:left="567" w:hanging="567"/>
      </w:pPr>
      <w:r>
        <w:rPr>
          <w:rFonts w:ascii="Symbol" w:hAnsi="Symbol"/>
        </w:rPr>
        <w:t></w:t>
      </w:r>
      <w:r>
        <w:t> </w:t>
      </w:r>
      <w:r w:rsidR="005B26B9">
        <w:t>Head Injuries</w:t>
      </w:r>
    </w:p>
    <w:p w:rsidR="002809F4" w:rsidRDefault="002809F4" w:rsidP="00C06C34">
      <w:pPr>
        <w:widowControl w:val="0"/>
        <w:ind w:left="567" w:hanging="567"/>
      </w:pPr>
      <w:r>
        <w:rPr>
          <w:rFonts w:ascii="Symbol" w:hAnsi="Symbol"/>
        </w:rPr>
        <w:t></w:t>
      </w:r>
      <w:r>
        <w:t> </w:t>
      </w:r>
      <w:r w:rsidR="005B26B9">
        <w:t>Chest Injuries</w:t>
      </w:r>
    </w:p>
    <w:p w:rsidR="002809F4" w:rsidRDefault="002809F4" w:rsidP="00C06C34">
      <w:pPr>
        <w:widowControl w:val="0"/>
        <w:ind w:left="567" w:hanging="567"/>
      </w:pPr>
      <w:r>
        <w:rPr>
          <w:rFonts w:ascii="Symbol" w:hAnsi="Symbol"/>
        </w:rPr>
        <w:t></w:t>
      </w:r>
      <w:r>
        <w:t> </w:t>
      </w:r>
      <w:r w:rsidR="005B26B9">
        <w:t>Asthma</w:t>
      </w:r>
    </w:p>
    <w:p w:rsidR="002809F4" w:rsidRDefault="002809F4" w:rsidP="00C06C34">
      <w:pPr>
        <w:widowControl w:val="0"/>
        <w:ind w:left="567" w:hanging="567"/>
      </w:pPr>
      <w:r>
        <w:rPr>
          <w:rFonts w:ascii="Symbol" w:hAnsi="Symbol"/>
        </w:rPr>
        <w:t></w:t>
      </w:r>
      <w:r>
        <w:t> </w:t>
      </w:r>
      <w:r w:rsidR="005B26B9">
        <w:t>Stroke</w:t>
      </w:r>
    </w:p>
    <w:p w:rsidR="002809F4" w:rsidRDefault="002809F4" w:rsidP="00C06C34">
      <w:pPr>
        <w:widowControl w:val="0"/>
        <w:ind w:left="567" w:hanging="567"/>
      </w:pPr>
      <w:r>
        <w:rPr>
          <w:rFonts w:ascii="Symbol" w:hAnsi="Symbol"/>
        </w:rPr>
        <w:t></w:t>
      </w:r>
      <w:r>
        <w:t> </w:t>
      </w:r>
      <w:r w:rsidR="005B26B9">
        <w:t xml:space="preserve">Shock </w:t>
      </w:r>
    </w:p>
    <w:p w:rsidR="002809F4" w:rsidRDefault="002809F4" w:rsidP="00C06C34">
      <w:pPr>
        <w:widowControl w:val="0"/>
        <w:ind w:left="567" w:hanging="567"/>
      </w:pPr>
      <w:r>
        <w:rPr>
          <w:rFonts w:ascii="Symbol" w:hAnsi="Symbol"/>
        </w:rPr>
        <w:t></w:t>
      </w:r>
      <w:r>
        <w:t> </w:t>
      </w:r>
      <w:r w:rsidR="005B26B9">
        <w:t>Choking</w:t>
      </w:r>
    </w:p>
    <w:p w:rsidR="002809F4" w:rsidRDefault="002809F4" w:rsidP="002809F4">
      <w:pPr>
        <w:widowControl w:val="0"/>
        <w:ind w:left="567" w:hanging="567"/>
      </w:pPr>
      <w:r>
        <w:rPr>
          <w:rFonts w:ascii="Symbol" w:hAnsi="Symbol"/>
        </w:rPr>
        <w:t></w:t>
      </w:r>
      <w:r>
        <w:t> </w:t>
      </w:r>
      <w:r w:rsidR="005B26B9">
        <w:t>Eye Injuries</w:t>
      </w:r>
    </w:p>
    <w:p w:rsidR="002809F4" w:rsidRDefault="002809F4" w:rsidP="002809F4">
      <w:pPr>
        <w:widowControl w:val="0"/>
        <w:ind w:left="567" w:hanging="567"/>
      </w:pPr>
      <w:r>
        <w:rPr>
          <w:rFonts w:ascii="Symbol" w:hAnsi="Symbol"/>
        </w:rPr>
        <w:t></w:t>
      </w:r>
      <w:r>
        <w:t> </w:t>
      </w:r>
      <w:r w:rsidR="005B26B9">
        <w:t>Sprains &amp; Strains</w:t>
      </w:r>
    </w:p>
    <w:p w:rsidR="005B26B9" w:rsidRDefault="005B26B9" w:rsidP="005B26B9">
      <w:pPr>
        <w:widowControl w:val="0"/>
        <w:ind w:left="567" w:hanging="567"/>
      </w:pPr>
      <w:r>
        <w:rPr>
          <w:rFonts w:ascii="Symbol" w:hAnsi="Symbol"/>
        </w:rPr>
        <w:t></w:t>
      </w:r>
      <w:r>
        <w:t> Diabetes</w:t>
      </w:r>
    </w:p>
    <w:p w:rsidR="002809F4" w:rsidRDefault="002809F4" w:rsidP="002809F4">
      <w:pPr>
        <w:widowControl w:val="0"/>
        <w:ind w:left="567" w:hanging="567"/>
      </w:pPr>
      <w:r>
        <w:rPr>
          <w:rFonts w:ascii="Symbol" w:hAnsi="Symbol"/>
        </w:rPr>
        <w:t></w:t>
      </w:r>
      <w:r>
        <w:t> Introduction to the use of an Automated External Defibrillator</w:t>
      </w:r>
    </w:p>
    <w:p w:rsidR="002809F4" w:rsidRDefault="002809F4" w:rsidP="002809F4">
      <w:pPr>
        <w:widowControl w:val="0"/>
        <w:rPr>
          <w:sz w:val="22"/>
          <w:szCs w:val="22"/>
        </w:rPr>
      </w:pPr>
      <w:r>
        <w:rPr>
          <w:sz w:val="22"/>
          <w:szCs w:val="22"/>
        </w:rPr>
        <w:t> </w:t>
      </w:r>
    </w:p>
    <w:p w:rsidR="002809F4" w:rsidRPr="00C21039" w:rsidRDefault="002809F4" w:rsidP="002809F4">
      <w:pPr>
        <w:widowControl w:val="0"/>
        <w:rPr>
          <w:b/>
          <w:bCs/>
          <w:color w:val="FF6600"/>
          <w:sz w:val="28"/>
          <w:szCs w:val="28"/>
        </w:rPr>
      </w:pPr>
      <w:r w:rsidRPr="00C21039">
        <w:rPr>
          <w:b/>
          <w:bCs/>
          <w:color w:val="FF6600"/>
          <w:sz w:val="28"/>
          <w:szCs w:val="28"/>
        </w:rPr>
        <w:t>Certification</w:t>
      </w:r>
    </w:p>
    <w:p w:rsidR="002809F4" w:rsidRDefault="002809F4" w:rsidP="002809F4">
      <w:pPr>
        <w:widowControl w:val="0"/>
        <w:ind w:left="567" w:hanging="567"/>
      </w:pPr>
      <w:r>
        <w:rPr>
          <w:rFonts w:ascii="Symbol" w:hAnsi="Symbol"/>
        </w:rPr>
        <w:t></w:t>
      </w:r>
      <w:r>
        <w:t> Level 3 NVQ</w:t>
      </w:r>
    </w:p>
    <w:p w:rsidR="002809F4" w:rsidRDefault="002809F4" w:rsidP="002809F4">
      <w:pPr>
        <w:widowControl w:val="0"/>
        <w:ind w:left="567" w:hanging="567"/>
      </w:pPr>
      <w:r>
        <w:rPr>
          <w:rFonts w:ascii="Symbol" w:hAnsi="Symbol"/>
        </w:rPr>
        <w:t></w:t>
      </w:r>
      <w:r>
        <w:t> Lasts for 3 years</w:t>
      </w:r>
    </w:p>
    <w:p w:rsidR="002809F4" w:rsidRDefault="002809F4" w:rsidP="002809F4">
      <w:pPr>
        <w:widowControl w:val="0"/>
        <w:ind w:left="567" w:hanging="567"/>
      </w:pPr>
      <w:r>
        <w:rPr>
          <w:rFonts w:ascii="Symbol" w:hAnsi="Symbol"/>
        </w:rPr>
        <w:t></w:t>
      </w:r>
      <w:r>
        <w:t xml:space="preserve"> Requalification is to attend </w:t>
      </w:r>
      <w:r w:rsidR="005B26B9">
        <w:t>the same course</w:t>
      </w:r>
      <w:r>
        <w:t xml:space="preserve"> (1</w:t>
      </w:r>
      <w:r w:rsidR="005B26B9">
        <w:t>2</w:t>
      </w:r>
      <w:r>
        <w:t xml:space="preserve"> hours) 3 years later</w:t>
      </w:r>
    </w:p>
    <w:p w:rsidR="002809F4" w:rsidRDefault="002809F4" w:rsidP="002809F4">
      <w:pPr>
        <w:widowControl w:val="0"/>
        <w:rPr>
          <w:sz w:val="22"/>
          <w:szCs w:val="22"/>
        </w:rPr>
      </w:pPr>
      <w:r>
        <w:rPr>
          <w:sz w:val="22"/>
          <w:szCs w:val="22"/>
        </w:rPr>
        <w:t> </w:t>
      </w:r>
    </w:p>
    <w:p w:rsidR="002809F4" w:rsidRPr="00C21039" w:rsidRDefault="002809F4" w:rsidP="002809F4">
      <w:pPr>
        <w:widowControl w:val="0"/>
        <w:rPr>
          <w:b/>
          <w:bCs/>
          <w:color w:val="FF6600"/>
          <w:sz w:val="28"/>
          <w:szCs w:val="28"/>
        </w:rPr>
      </w:pPr>
      <w:r w:rsidRPr="00C21039">
        <w:rPr>
          <w:b/>
          <w:bCs/>
          <w:color w:val="FF6600"/>
          <w:sz w:val="28"/>
          <w:szCs w:val="28"/>
        </w:rPr>
        <w:t>Numbers</w:t>
      </w:r>
    </w:p>
    <w:p w:rsidR="002809F4" w:rsidRDefault="002809F4" w:rsidP="002809F4">
      <w:pPr>
        <w:widowControl w:val="0"/>
        <w:ind w:left="567" w:hanging="567"/>
        <w:rPr>
          <w:sz w:val="22"/>
          <w:szCs w:val="22"/>
        </w:rPr>
      </w:pPr>
      <w:r>
        <w:rPr>
          <w:rFonts w:ascii="Symbol" w:hAnsi="Symbol"/>
        </w:rPr>
        <w:t></w:t>
      </w:r>
      <w:r>
        <w:t> </w:t>
      </w:r>
      <w:r>
        <w:rPr>
          <w:sz w:val="22"/>
          <w:szCs w:val="22"/>
        </w:rPr>
        <w:t>Maximum of 12 candidates  (for additional candidates another instructor would be required)</w:t>
      </w:r>
    </w:p>
    <w:p w:rsidR="00DA3032" w:rsidRDefault="002809F4" w:rsidP="00DC08D3">
      <w:pPr>
        <w:widowControl w:val="0"/>
        <w:ind w:left="567" w:hanging="567"/>
      </w:pPr>
      <w:r>
        <w:rPr>
          <w:rFonts w:ascii="Symbol" w:hAnsi="Symbol"/>
        </w:rPr>
        <w:t></w:t>
      </w:r>
      <w:r>
        <w:t> </w:t>
      </w:r>
      <w:r>
        <w:rPr>
          <w:sz w:val="22"/>
          <w:szCs w:val="22"/>
        </w:rPr>
        <w:t>Minimum of 6 to be held at Company premises</w:t>
      </w:r>
    </w:p>
    <w:sectPr w:rsidR="00DA3032" w:rsidSect="001E3732">
      <w:footerReference w:type="default" r:id="rId9"/>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DCD" w:rsidRDefault="00AB4DCD" w:rsidP="00DA3032">
      <w:r>
        <w:separator/>
      </w:r>
    </w:p>
  </w:endnote>
  <w:endnote w:type="continuationSeparator" w:id="0">
    <w:p w:rsidR="00AB4DCD" w:rsidRDefault="00AB4DCD" w:rsidP="00DA30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032" w:rsidRDefault="00DA3032" w:rsidP="00DA3032">
    <w:pPr>
      <w:widowControl w:val="0"/>
      <w:rPr>
        <w:color w:val="FF6600"/>
      </w:rPr>
    </w:pPr>
    <w:r>
      <w:rPr>
        <w:color w:val="FF6600"/>
      </w:rPr>
      <w:t>Michelle Emerson           Tel: 07545006637                   Email:  Michelle@2train.me                      Web:  www.2train.me</w:t>
    </w:r>
  </w:p>
  <w:p w:rsidR="00DA3032" w:rsidRDefault="00DA3032" w:rsidP="00DA3032">
    <w:pPr>
      <w:widowControl w:val="0"/>
    </w:pPr>
    <w:r>
      <w: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DCD" w:rsidRDefault="00AB4DCD" w:rsidP="00DA3032">
      <w:r>
        <w:separator/>
      </w:r>
    </w:p>
  </w:footnote>
  <w:footnote w:type="continuationSeparator" w:id="0">
    <w:p w:rsidR="00AB4DCD" w:rsidRDefault="00AB4DCD" w:rsidP="00DA30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64BEA"/>
    <w:multiLevelType w:val="hybridMultilevel"/>
    <w:tmpl w:val="39642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A3032"/>
    <w:rsid w:val="000B352A"/>
    <w:rsid w:val="00144FC5"/>
    <w:rsid w:val="001E3732"/>
    <w:rsid w:val="00233BCB"/>
    <w:rsid w:val="00247E42"/>
    <w:rsid w:val="002809F4"/>
    <w:rsid w:val="003E2DAF"/>
    <w:rsid w:val="004020B4"/>
    <w:rsid w:val="00415884"/>
    <w:rsid w:val="00475A7E"/>
    <w:rsid w:val="005039A0"/>
    <w:rsid w:val="00525753"/>
    <w:rsid w:val="005273D6"/>
    <w:rsid w:val="00562405"/>
    <w:rsid w:val="005B26B9"/>
    <w:rsid w:val="00685698"/>
    <w:rsid w:val="00716AE6"/>
    <w:rsid w:val="008F06B2"/>
    <w:rsid w:val="0094659A"/>
    <w:rsid w:val="009D5BBF"/>
    <w:rsid w:val="00AB4DCD"/>
    <w:rsid w:val="00B35741"/>
    <w:rsid w:val="00B50889"/>
    <w:rsid w:val="00BA32BB"/>
    <w:rsid w:val="00C06C34"/>
    <w:rsid w:val="00C21039"/>
    <w:rsid w:val="00C83D06"/>
    <w:rsid w:val="00DA3032"/>
    <w:rsid w:val="00DC08D3"/>
    <w:rsid w:val="00E23BB2"/>
    <w:rsid w:val="00E7202B"/>
    <w:rsid w:val="00E81988"/>
    <w:rsid w:val="00EC6D59"/>
    <w:rsid w:val="00FC029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032"/>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3032"/>
    <w:pPr>
      <w:tabs>
        <w:tab w:val="center" w:pos="4513"/>
        <w:tab w:val="right" w:pos="9026"/>
      </w:tabs>
    </w:pPr>
  </w:style>
  <w:style w:type="character" w:customStyle="1" w:styleId="HeaderChar">
    <w:name w:val="Header Char"/>
    <w:basedOn w:val="DefaultParagraphFont"/>
    <w:link w:val="Header"/>
    <w:uiPriority w:val="99"/>
    <w:semiHidden/>
    <w:rsid w:val="00DA3032"/>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DA3032"/>
    <w:pPr>
      <w:tabs>
        <w:tab w:val="center" w:pos="4513"/>
        <w:tab w:val="right" w:pos="9026"/>
      </w:tabs>
    </w:pPr>
  </w:style>
  <w:style w:type="character" w:customStyle="1" w:styleId="FooterChar">
    <w:name w:val="Footer Char"/>
    <w:basedOn w:val="DefaultParagraphFont"/>
    <w:link w:val="Footer"/>
    <w:uiPriority w:val="99"/>
    <w:rsid w:val="00DA3032"/>
    <w:rPr>
      <w:rFonts w:ascii="Times New Roman" w:eastAsia="Times New Roman" w:hAnsi="Times New Roman" w:cs="Times New Roman"/>
      <w:color w:val="000000"/>
      <w:kern w:val="28"/>
      <w:sz w:val="20"/>
      <w:szCs w:val="20"/>
      <w:lang w:eastAsia="en-GB"/>
    </w:rPr>
  </w:style>
  <w:style w:type="paragraph" w:styleId="BalloonText">
    <w:name w:val="Balloon Text"/>
    <w:basedOn w:val="Normal"/>
    <w:link w:val="BalloonTextChar"/>
    <w:uiPriority w:val="99"/>
    <w:semiHidden/>
    <w:unhideWhenUsed/>
    <w:rsid w:val="00DA3032"/>
    <w:rPr>
      <w:rFonts w:ascii="Tahoma" w:hAnsi="Tahoma" w:cs="Tahoma"/>
      <w:sz w:val="16"/>
      <w:szCs w:val="16"/>
    </w:rPr>
  </w:style>
  <w:style w:type="character" w:customStyle="1" w:styleId="BalloonTextChar">
    <w:name w:val="Balloon Text Char"/>
    <w:basedOn w:val="DefaultParagraphFont"/>
    <w:link w:val="BalloonText"/>
    <w:uiPriority w:val="99"/>
    <w:semiHidden/>
    <w:rsid w:val="00DA3032"/>
    <w:rPr>
      <w:rFonts w:ascii="Tahoma" w:eastAsia="Times New Roman" w:hAnsi="Tahoma" w:cs="Tahoma"/>
      <w:color w:val="000000"/>
      <w:kern w:val="28"/>
      <w:sz w:val="16"/>
      <w:szCs w:val="16"/>
      <w:lang w:eastAsia="en-GB"/>
    </w:rPr>
  </w:style>
  <w:style w:type="paragraph" w:styleId="ListParagraph">
    <w:name w:val="List Paragraph"/>
    <w:basedOn w:val="Normal"/>
    <w:uiPriority w:val="34"/>
    <w:qFormat/>
    <w:rsid w:val="005B26B9"/>
    <w:pPr>
      <w:ind w:left="720"/>
      <w:contextualSpacing/>
    </w:pPr>
  </w:style>
</w:styles>
</file>

<file path=word/webSettings.xml><?xml version="1.0" encoding="utf-8"?>
<w:webSettings xmlns:r="http://schemas.openxmlformats.org/officeDocument/2006/relationships" xmlns:w="http://schemas.openxmlformats.org/wordprocessingml/2006/main">
  <w:divs>
    <w:div w:id="147946024">
      <w:bodyDiv w:val="1"/>
      <w:marLeft w:val="0"/>
      <w:marRight w:val="0"/>
      <w:marTop w:val="0"/>
      <w:marBottom w:val="0"/>
      <w:divBdr>
        <w:top w:val="none" w:sz="0" w:space="0" w:color="auto"/>
        <w:left w:val="none" w:sz="0" w:space="0" w:color="auto"/>
        <w:bottom w:val="none" w:sz="0" w:space="0" w:color="auto"/>
        <w:right w:val="none" w:sz="0" w:space="0" w:color="auto"/>
      </w:divBdr>
    </w:div>
    <w:div w:id="1519274087">
      <w:bodyDiv w:val="1"/>
      <w:marLeft w:val="0"/>
      <w:marRight w:val="0"/>
      <w:marTop w:val="0"/>
      <w:marBottom w:val="0"/>
      <w:divBdr>
        <w:top w:val="none" w:sz="0" w:space="0" w:color="auto"/>
        <w:left w:val="none" w:sz="0" w:space="0" w:color="auto"/>
        <w:bottom w:val="none" w:sz="0" w:space="0" w:color="auto"/>
        <w:right w:val="none" w:sz="0" w:space="0" w:color="auto"/>
      </w:divBdr>
    </w:div>
    <w:div w:id="199911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C94AE-6C73-4661-B381-C8D7091D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cp:lastModifiedBy>
  <cp:revision>2</cp:revision>
  <dcterms:created xsi:type="dcterms:W3CDTF">2015-10-02T19:19:00Z</dcterms:created>
  <dcterms:modified xsi:type="dcterms:W3CDTF">2015-10-02T19:19:00Z</dcterms:modified>
</cp:coreProperties>
</file>