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-266065</wp:posOffset>
            </wp:positionV>
            <wp:extent cx="598170" cy="895350"/>
            <wp:effectExtent l="38100" t="0" r="49530" b="7620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 xml:space="preserve">Level 3 - </w:t>
      </w:r>
      <w:r w:rsidR="00FE0331">
        <w:rPr>
          <w:b/>
          <w:bCs/>
          <w:color w:val="FF6600"/>
          <w:sz w:val="36"/>
          <w:szCs w:val="36"/>
        </w:rPr>
        <w:t>Immediate Management of Anaphylaxis</w:t>
      </w: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FE0331" w:rsidRDefault="002809F4" w:rsidP="00FE0331">
      <w:pPr>
        <w:widowControl w:val="0"/>
        <w:rPr>
          <w:b/>
          <w:bCs/>
          <w:sz w:val="28"/>
          <w:szCs w:val="28"/>
        </w:rPr>
      </w:pPr>
      <w:r>
        <w:rPr>
          <w:sz w:val="32"/>
          <w:szCs w:val="32"/>
        </w:rPr>
        <w:t> </w:t>
      </w:r>
      <w:r w:rsidR="00FE0331">
        <w:rPr>
          <w:b/>
          <w:bCs/>
          <w:color w:val="FF6600"/>
          <w:sz w:val="28"/>
          <w:szCs w:val="28"/>
        </w:rPr>
        <w:t>This course is designed for anyone, but more importantly those who may find themselves in a high risk environment or where it has been identified that there are colleagues at work who have Anaphylaxis.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474377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474377">
        <w:rPr>
          <w:b/>
          <w:bCs/>
          <w:color w:val="FF6600"/>
          <w:sz w:val="28"/>
          <w:szCs w:val="28"/>
        </w:rPr>
        <w:t>Pre Requisite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Age 16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Must be able to get down onto the floor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Physically fit 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Happy to work in pairs to demonstrate a physical check of  the body (nothing invasive)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474377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474377">
        <w:rPr>
          <w:b/>
          <w:bCs/>
          <w:color w:val="FF6600"/>
          <w:sz w:val="28"/>
          <w:szCs w:val="28"/>
        </w:rPr>
        <w:t>Duration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6 hour course (breaks not included)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to suit business needs (out of hours, weekends and nights)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474377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474377">
        <w:rPr>
          <w:b/>
          <w:bCs/>
          <w:color w:val="FF6600"/>
          <w:sz w:val="28"/>
          <w:szCs w:val="28"/>
        </w:rPr>
        <w:t>Syllabus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Describe Anaphylaxis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Identify triggers for Anaphylaxis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Describe life threatening problems associated with: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Airway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Breathing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Circulation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Disability (Neurological status)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Exposure (Skin changes)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Explain the need for an early call for help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Explain the treatment for Anaphylaxis: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Non re-breather mask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Removal of trigger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Auto Injector: need for use, prepare for use, demonstrate use and key features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Initial assessment using ABCDE approach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Demonstrate Recovery position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Demonstrate CPR adult and child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Safely dispose of sharps</w:t>
      </w:r>
    </w:p>
    <w:p w:rsidR="00FE0331" w:rsidRDefault="00FE0331" w:rsidP="00FE0331">
      <w:pPr>
        <w:widowControl w:val="0"/>
        <w:ind w:left="1133" w:hanging="567"/>
      </w:pPr>
      <w:r>
        <w:rPr>
          <w:rFonts w:ascii="Symbol" w:hAnsi="Symbol"/>
        </w:rPr>
        <w:t></w:t>
      </w:r>
      <w:r>
        <w:t> Handover the casualty to a medical professional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474377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474377">
        <w:rPr>
          <w:b/>
          <w:bCs/>
          <w:color w:val="FF6600"/>
          <w:sz w:val="28"/>
          <w:szCs w:val="28"/>
        </w:rPr>
        <w:t>Certification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Level 3 NVQ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Lasts for 3 years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Requalification is to attend the same course 3 years later</w:t>
      </w:r>
    </w:p>
    <w:p w:rsidR="00FE0331" w:rsidRDefault="00FE0331" w:rsidP="00FE0331">
      <w:pPr>
        <w:widowControl w:val="0"/>
        <w:ind w:left="567" w:hanging="567"/>
      </w:pPr>
      <w:r>
        <w:rPr>
          <w:rFonts w:ascii="Symbol" w:hAnsi="Symbol"/>
        </w:rPr>
        <w:t></w:t>
      </w:r>
      <w:r>
        <w:t> This can be run in shorter time as an awareness course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474377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474377">
        <w:rPr>
          <w:b/>
          <w:bCs/>
          <w:color w:val="FF6600"/>
          <w:sz w:val="28"/>
          <w:szCs w:val="28"/>
        </w:rPr>
        <w:t>Numbers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Maximum of 12 candidates  (for additional candidates another instructor would be required)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p w:rsidR="00FE0331" w:rsidRDefault="00FE0331" w:rsidP="00FE033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E0331" w:rsidRPr="00474377" w:rsidRDefault="00FE0331" w:rsidP="00FE0331">
      <w:pPr>
        <w:widowControl w:val="0"/>
        <w:rPr>
          <w:b/>
          <w:bCs/>
          <w:color w:val="FF6600"/>
          <w:sz w:val="28"/>
          <w:szCs w:val="28"/>
        </w:rPr>
      </w:pPr>
      <w:r w:rsidRPr="00474377">
        <w:rPr>
          <w:b/>
          <w:bCs/>
          <w:color w:val="FF6600"/>
          <w:sz w:val="28"/>
          <w:szCs w:val="28"/>
        </w:rPr>
        <w:t>Venue</w:t>
      </w:r>
    </w:p>
    <w:p w:rsidR="00FE0331" w:rsidRDefault="00FE0331" w:rsidP="00FE0331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This can be held at a venue of your choice, fees will be reduced if own venue used.</w:t>
      </w:r>
    </w:p>
    <w:p w:rsidR="00FE0331" w:rsidRDefault="00FE0331" w:rsidP="00474377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Refreshments such as tea and coffee would need to be provided.</w:t>
      </w:r>
      <w:r>
        <w:t> </w:t>
      </w:r>
    </w:p>
    <w:p w:rsidR="00DA3032" w:rsidRDefault="00DA3032" w:rsidP="00FE0331">
      <w:pPr>
        <w:widowControl w:val="0"/>
      </w:pPr>
    </w:p>
    <w:sectPr w:rsidR="00DA3032" w:rsidSect="001E3732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457" w:rsidRDefault="00B82457" w:rsidP="00DA3032">
      <w:r>
        <w:separator/>
      </w:r>
    </w:p>
  </w:endnote>
  <w:endnote w:type="continuationSeparator" w:id="0">
    <w:p w:rsidR="00B82457" w:rsidRDefault="00B82457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457" w:rsidRDefault="00B82457" w:rsidP="00DA3032">
      <w:r>
        <w:separator/>
      </w:r>
    </w:p>
  </w:footnote>
  <w:footnote w:type="continuationSeparator" w:id="0">
    <w:p w:rsidR="00B82457" w:rsidRDefault="00B82457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13442"/>
    <w:rsid w:val="000B352A"/>
    <w:rsid w:val="00144FC5"/>
    <w:rsid w:val="001E3732"/>
    <w:rsid w:val="00233BCB"/>
    <w:rsid w:val="002809F4"/>
    <w:rsid w:val="004020B4"/>
    <w:rsid w:val="00415884"/>
    <w:rsid w:val="00474377"/>
    <w:rsid w:val="00475A7E"/>
    <w:rsid w:val="005039A0"/>
    <w:rsid w:val="00525753"/>
    <w:rsid w:val="005273D6"/>
    <w:rsid w:val="00562405"/>
    <w:rsid w:val="00685698"/>
    <w:rsid w:val="00716AE6"/>
    <w:rsid w:val="008F06B2"/>
    <w:rsid w:val="00916154"/>
    <w:rsid w:val="0094659A"/>
    <w:rsid w:val="00B35741"/>
    <w:rsid w:val="00B50889"/>
    <w:rsid w:val="00B82457"/>
    <w:rsid w:val="00BA32BB"/>
    <w:rsid w:val="00C83D06"/>
    <w:rsid w:val="00DA3032"/>
    <w:rsid w:val="00DC08D3"/>
    <w:rsid w:val="00E23BB2"/>
    <w:rsid w:val="00E7202B"/>
    <w:rsid w:val="00E81988"/>
    <w:rsid w:val="00FC0294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3</cp:revision>
  <dcterms:created xsi:type="dcterms:W3CDTF">2015-05-11T18:40:00Z</dcterms:created>
  <dcterms:modified xsi:type="dcterms:W3CDTF">2015-10-02T18:02:00Z</dcterms:modified>
</cp:coreProperties>
</file>